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08E2" w:rsidRDefault="005C08E2" w:rsidP="002009F7">
      <w:pPr>
        <w:spacing w:line="240" w:lineRule="auto"/>
        <w:jc w:val="center"/>
        <w:rPr>
          <w:rFonts w:ascii="Times New Roman" w:hAnsi="Times New Roman" w:cs="Times New Roman"/>
          <w:sz w:val="24"/>
          <w:szCs w:val="24"/>
        </w:rPr>
      </w:pPr>
    </w:p>
    <w:p w:rsidR="005C08E2" w:rsidRDefault="005C08E2" w:rsidP="002009F7">
      <w:pPr>
        <w:spacing w:line="240" w:lineRule="auto"/>
        <w:jc w:val="center"/>
        <w:rPr>
          <w:rFonts w:ascii="Times New Roman" w:hAnsi="Times New Roman" w:cs="Times New Roman"/>
          <w:sz w:val="24"/>
          <w:szCs w:val="24"/>
        </w:rPr>
      </w:pPr>
    </w:p>
    <w:p w:rsidR="005C08E2" w:rsidRDefault="005C08E2" w:rsidP="002009F7">
      <w:pPr>
        <w:spacing w:line="240" w:lineRule="auto"/>
        <w:jc w:val="center"/>
        <w:rPr>
          <w:rFonts w:ascii="Times New Roman" w:hAnsi="Times New Roman" w:cs="Times New Roman"/>
          <w:sz w:val="24"/>
          <w:szCs w:val="24"/>
        </w:rPr>
      </w:pPr>
    </w:p>
    <w:p w:rsidR="005C08E2" w:rsidRPr="005C08E2" w:rsidRDefault="00007B2D" w:rsidP="002009F7">
      <w:pPr>
        <w:spacing w:line="240" w:lineRule="auto"/>
        <w:jc w:val="center"/>
        <w:rPr>
          <w:rFonts w:ascii="Times New Roman" w:hAnsi="Times New Roman" w:cs="Times New Roman"/>
          <w:b/>
          <w:sz w:val="24"/>
          <w:szCs w:val="24"/>
        </w:rPr>
      </w:pPr>
      <w:r w:rsidRPr="005C08E2">
        <w:rPr>
          <w:rFonts w:ascii="Times New Roman" w:hAnsi="Times New Roman" w:cs="Times New Roman"/>
          <w:b/>
          <w:sz w:val="24"/>
          <w:szCs w:val="24"/>
        </w:rPr>
        <w:t>L</w:t>
      </w:r>
      <w:r>
        <w:rPr>
          <w:rFonts w:ascii="Times New Roman" w:hAnsi="Times New Roman" w:cs="Times New Roman"/>
          <w:b/>
          <w:sz w:val="24"/>
          <w:szCs w:val="24"/>
        </w:rPr>
        <w:t>EGO</w:t>
      </w:r>
      <w:r w:rsidRPr="005C08E2">
        <w:rPr>
          <w:rFonts w:ascii="Times New Roman" w:hAnsi="Times New Roman" w:cs="Times New Roman"/>
          <w:b/>
          <w:sz w:val="24"/>
          <w:szCs w:val="24"/>
        </w:rPr>
        <w:t xml:space="preserve"> Group</w:t>
      </w:r>
    </w:p>
    <w:p w:rsidR="005C08E2" w:rsidRDefault="005C08E2" w:rsidP="002009F7">
      <w:pPr>
        <w:spacing w:line="240" w:lineRule="auto"/>
        <w:jc w:val="center"/>
        <w:rPr>
          <w:rFonts w:ascii="Times New Roman" w:hAnsi="Times New Roman" w:cs="Times New Roman"/>
          <w:sz w:val="24"/>
          <w:szCs w:val="24"/>
        </w:rPr>
      </w:pPr>
    </w:p>
    <w:p w:rsidR="005C08E2" w:rsidRDefault="005C08E2" w:rsidP="002009F7">
      <w:pPr>
        <w:spacing w:line="240" w:lineRule="auto"/>
        <w:jc w:val="center"/>
        <w:rPr>
          <w:rFonts w:ascii="Times New Roman" w:hAnsi="Times New Roman" w:cs="Times New Roman"/>
          <w:sz w:val="24"/>
          <w:szCs w:val="24"/>
        </w:rPr>
      </w:pPr>
    </w:p>
    <w:p w:rsidR="005C08E2" w:rsidRPr="005C08E2" w:rsidRDefault="00007B2D" w:rsidP="002009F7">
      <w:pPr>
        <w:spacing w:line="240" w:lineRule="auto"/>
        <w:jc w:val="center"/>
        <w:rPr>
          <w:rFonts w:ascii="Times New Roman" w:hAnsi="Times New Roman" w:cs="Times New Roman"/>
          <w:sz w:val="24"/>
          <w:szCs w:val="24"/>
        </w:rPr>
      </w:pPr>
      <w:r w:rsidRPr="005C08E2">
        <w:rPr>
          <w:rFonts w:ascii="Times New Roman" w:hAnsi="Times New Roman" w:cs="Times New Roman"/>
          <w:sz w:val="24"/>
          <w:szCs w:val="24"/>
        </w:rPr>
        <w:t>Student’s Name</w:t>
      </w:r>
    </w:p>
    <w:p w:rsidR="005C08E2" w:rsidRPr="005C08E2" w:rsidRDefault="00007B2D" w:rsidP="002009F7">
      <w:pPr>
        <w:spacing w:line="240" w:lineRule="auto"/>
        <w:jc w:val="center"/>
        <w:rPr>
          <w:rFonts w:ascii="Times New Roman" w:hAnsi="Times New Roman" w:cs="Times New Roman"/>
          <w:sz w:val="24"/>
          <w:szCs w:val="24"/>
        </w:rPr>
      </w:pPr>
      <w:r w:rsidRPr="005C08E2">
        <w:rPr>
          <w:rFonts w:ascii="Times New Roman" w:hAnsi="Times New Roman" w:cs="Times New Roman"/>
          <w:sz w:val="24"/>
          <w:szCs w:val="24"/>
        </w:rPr>
        <w:t>Institution</w:t>
      </w:r>
    </w:p>
    <w:p w:rsidR="005C08E2" w:rsidRPr="005C08E2" w:rsidRDefault="00007B2D" w:rsidP="002009F7">
      <w:pPr>
        <w:spacing w:line="240" w:lineRule="auto"/>
        <w:jc w:val="center"/>
        <w:rPr>
          <w:rFonts w:ascii="Times New Roman" w:hAnsi="Times New Roman" w:cs="Times New Roman"/>
          <w:sz w:val="24"/>
          <w:szCs w:val="24"/>
        </w:rPr>
      </w:pPr>
      <w:r w:rsidRPr="005C08E2">
        <w:rPr>
          <w:rFonts w:ascii="Times New Roman" w:hAnsi="Times New Roman" w:cs="Times New Roman"/>
          <w:sz w:val="24"/>
          <w:szCs w:val="24"/>
        </w:rPr>
        <w:t>Course</w:t>
      </w:r>
    </w:p>
    <w:p w:rsidR="005C08E2" w:rsidRPr="005C08E2" w:rsidRDefault="00007B2D" w:rsidP="002009F7">
      <w:pPr>
        <w:spacing w:line="240" w:lineRule="auto"/>
        <w:jc w:val="center"/>
        <w:rPr>
          <w:rFonts w:ascii="Times New Roman" w:hAnsi="Times New Roman" w:cs="Times New Roman"/>
          <w:sz w:val="24"/>
          <w:szCs w:val="24"/>
        </w:rPr>
      </w:pPr>
      <w:r w:rsidRPr="005C08E2">
        <w:rPr>
          <w:rFonts w:ascii="Times New Roman" w:hAnsi="Times New Roman" w:cs="Times New Roman"/>
          <w:sz w:val="24"/>
          <w:szCs w:val="24"/>
        </w:rPr>
        <w:t>Instructor’s Name</w:t>
      </w:r>
    </w:p>
    <w:p w:rsidR="005C08E2" w:rsidRPr="005C08E2" w:rsidRDefault="00007B2D" w:rsidP="002009F7">
      <w:pPr>
        <w:spacing w:line="240" w:lineRule="auto"/>
        <w:jc w:val="center"/>
        <w:rPr>
          <w:rFonts w:ascii="Times New Roman" w:hAnsi="Times New Roman" w:cs="Times New Roman"/>
          <w:sz w:val="24"/>
          <w:szCs w:val="24"/>
        </w:rPr>
      </w:pPr>
      <w:r w:rsidRPr="005C08E2">
        <w:rPr>
          <w:rFonts w:ascii="Times New Roman" w:hAnsi="Times New Roman" w:cs="Times New Roman"/>
          <w:sz w:val="24"/>
          <w:szCs w:val="24"/>
        </w:rPr>
        <w:t>Date</w:t>
      </w:r>
    </w:p>
    <w:p w:rsidR="005C08E2" w:rsidRDefault="005C08E2" w:rsidP="002009F7">
      <w:pPr>
        <w:spacing w:line="240" w:lineRule="auto"/>
        <w:rPr>
          <w:rFonts w:ascii="Times New Roman" w:hAnsi="Times New Roman" w:cs="Times New Roman"/>
          <w:sz w:val="24"/>
          <w:szCs w:val="24"/>
        </w:rPr>
      </w:pPr>
    </w:p>
    <w:p w:rsidR="005C08E2" w:rsidRDefault="005C08E2" w:rsidP="002009F7">
      <w:pPr>
        <w:spacing w:line="240" w:lineRule="auto"/>
        <w:rPr>
          <w:rFonts w:ascii="Times New Roman" w:hAnsi="Times New Roman" w:cs="Times New Roman"/>
          <w:sz w:val="24"/>
          <w:szCs w:val="24"/>
        </w:rPr>
      </w:pPr>
    </w:p>
    <w:p w:rsidR="005C08E2" w:rsidRDefault="005C08E2" w:rsidP="002009F7">
      <w:pPr>
        <w:spacing w:line="240" w:lineRule="auto"/>
        <w:rPr>
          <w:rFonts w:ascii="Times New Roman" w:hAnsi="Times New Roman" w:cs="Times New Roman"/>
          <w:sz w:val="24"/>
          <w:szCs w:val="24"/>
        </w:rPr>
      </w:pPr>
    </w:p>
    <w:p w:rsidR="005C08E2" w:rsidRDefault="005C08E2" w:rsidP="002009F7">
      <w:pPr>
        <w:spacing w:line="240" w:lineRule="auto"/>
        <w:rPr>
          <w:rFonts w:ascii="Times New Roman" w:hAnsi="Times New Roman" w:cs="Times New Roman"/>
          <w:sz w:val="24"/>
          <w:szCs w:val="24"/>
        </w:rPr>
      </w:pPr>
    </w:p>
    <w:p w:rsidR="00D21058" w:rsidRDefault="00D21058" w:rsidP="002009F7">
      <w:pPr>
        <w:spacing w:after="0" w:line="240" w:lineRule="auto"/>
        <w:contextualSpacing/>
        <w:rPr>
          <w:rFonts w:ascii="Times New Roman" w:hAnsi="Times New Roman" w:cs="Times New Roman"/>
          <w:sz w:val="24"/>
          <w:szCs w:val="24"/>
        </w:rPr>
      </w:pPr>
    </w:p>
    <w:p w:rsidR="00D21058" w:rsidRDefault="00007B2D" w:rsidP="002009F7">
      <w:pPr>
        <w:spacing w:line="240" w:lineRule="auto"/>
        <w:rPr>
          <w:rFonts w:ascii="Times New Roman" w:hAnsi="Times New Roman" w:cs="Times New Roman"/>
          <w:b/>
          <w:sz w:val="24"/>
          <w:szCs w:val="24"/>
        </w:rPr>
      </w:pPr>
      <w:r>
        <w:rPr>
          <w:rFonts w:ascii="Times New Roman" w:hAnsi="Times New Roman" w:cs="Times New Roman"/>
          <w:b/>
          <w:sz w:val="24"/>
          <w:szCs w:val="24"/>
        </w:rPr>
        <w:br w:type="page"/>
      </w:r>
    </w:p>
    <w:p w:rsidR="00D21058" w:rsidRPr="00D21058" w:rsidRDefault="00007B2D" w:rsidP="002009F7">
      <w:pPr>
        <w:spacing w:line="240" w:lineRule="auto"/>
        <w:jc w:val="center"/>
        <w:rPr>
          <w:rFonts w:ascii="Times New Roman" w:hAnsi="Times New Roman" w:cs="Times New Roman"/>
          <w:b/>
          <w:sz w:val="24"/>
          <w:szCs w:val="24"/>
        </w:rPr>
      </w:pPr>
      <w:r w:rsidRPr="005C08E2">
        <w:rPr>
          <w:rFonts w:ascii="Times New Roman" w:hAnsi="Times New Roman" w:cs="Times New Roman"/>
          <w:b/>
          <w:sz w:val="24"/>
          <w:szCs w:val="24"/>
        </w:rPr>
        <w:lastRenderedPageBreak/>
        <w:t>L</w:t>
      </w:r>
      <w:r>
        <w:rPr>
          <w:rFonts w:ascii="Times New Roman" w:hAnsi="Times New Roman" w:cs="Times New Roman"/>
          <w:b/>
          <w:sz w:val="24"/>
          <w:szCs w:val="24"/>
        </w:rPr>
        <w:t>EGO</w:t>
      </w:r>
      <w:r w:rsidRPr="005C08E2">
        <w:rPr>
          <w:rFonts w:ascii="Times New Roman" w:hAnsi="Times New Roman" w:cs="Times New Roman"/>
          <w:b/>
          <w:sz w:val="24"/>
          <w:szCs w:val="24"/>
        </w:rPr>
        <w:t xml:space="preserve"> Group</w:t>
      </w:r>
    </w:p>
    <w:p w:rsidR="007A5B37" w:rsidRPr="005C08E2" w:rsidRDefault="00007B2D" w:rsidP="002009F7">
      <w:pPr>
        <w:spacing w:after="0" w:line="240" w:lineRule="auto"/>
        <w:ind w:firstLine="720"/>
        <w:contextualSpacing/>
        <w:rPr>
          <w:rFonts w:ascii="Times New Roman" w:hAnsi="Times New Roman" w:cs="Times New Roman"/>
          <w:sz w:val="24"/>
          <w:szCs w:val="24"/>
        </w:rPr>
      </w:pPr>
      <w:r w:rsidRPr="005C08E2">
        <w:rPr>
          <w:rFonts w:ascii="Times New Roman" w:hAnsi="Times New Roman" w:cs="Times New Roman"/>
          <w:sz w:val="24"/>
          <w:szCs w:val="24"/>
        </w:rPr>
        <w:t>The Lego Group is a toy-making company based in Billund. The toy production market is changing, demanding companies to assess the market to ensure long term survival. Porter's five forces are one of the models that would help the Lego Group learn its opportunities, threats, and possibilities for new players in the market, thus giving insights on the actions needed.</w:t>
      </w:r>
    </w:p>
    <w:p w:rsidR="00BA0600" w:rsidRPr="002F0982" w:rsidRDefault="00007B2D" w:rsidP="002009F7">
      <w:pPr>
        <w:spacing w:after="0" w:line="240" w:lineRule="auto"/>
        <w:ind w:firstLine="720"/>
        <w:contextualSpacing/>
        <w:rPr>
          <w:rFonts w:ascii="Times New Roman" w:hAnsi="Times New Roman" w:cs="Times New Roman"/>
          <w:color w:val="FF0000"/>
          <w:sz w:val="24"/>
          <w:szCs w:val="24"/>
        </w:rPr>
      </w:pPr>
      <w:r w:rsidRPr="002F0982">
        <w:rPr>
          <w:rFonts w:ascii="Times New Roman" w:hAnsi="Times New Roman" w:cs="Times New Roman"/>
          <w:color w:val="FF0000"/>
          <w:sz w:val="24"/>
          <w:szCs w:val="24"/>
        </w:rPr>
        <w:t xml:space="preserve">The threat of substitutes is one of the forces impacting the Lego Group. Here, </w:t>
      </w:r>
      <w:r w:rsidR="00482848" w:rsidRPr="002F0982">
        <w:rPr>
          <w:rFonts w:ascii="Times New Roman" w:hAnsi="Times New Roman" w:cs="Times New Roman"/>
          <w:color w:val="FF0000"/>
          <w:sz w:val="24"/>
          <w:szCs w:val="24"/>
        </w:rPr>
        <w:t>the pressure</w:t>
      </w:r>
      <w:r w:rsidRPr="002F0982">
        <w:rPr>
          <w:rFonts w:ascii="Times New Roman" w:hAnsi="Times New Roman" w:cs="Times New Roman"/>
          <w:color w:val="FF0000"/>
          <w:sz w:val="24"/>
          <w:szCs w:val="24"/>
        </w:rPr>
        <w:t xml:space="preserve"> is high </w:t>
      </w:r>
      <w:r w:rsidR="00482848" w:rsidRPr="002F0982">
        <w:rPr>
          <w:rFonts w:ascii="Times New Roman" w:hAnsi="Times New Roman" w:cs="Times New Roman"/>
          <w:color w:val="FF0000"/>
          <w:sz w:val="24"/>
          <w:szCs w:val="24"/>
        </w:rPr>
        <w:t>as children</w:t>
      </w:r>
      <w:r w:rsidRPr="002F0982">
        <w:rPr>
          <w:rFonts w:ascii="Times New Roman" w:hAnsi="Times New Roman" w:cs="Times New Roman"/>
          <w:color w:val="FF0000"/>
          <w:sz w:val="24"/>
          <w:szCs w:val="24"/>
        </w:rPr>
        <w:t xml:space="preserve"> easily switch due to boredom. The market players are many, while the costs are almost similar, making the switching costs less. </w:t>
      </w:r>
      <w:r w:rsidR="00482848" w:rsidRPr="002F0982">
        <w:rPr>
          <w:rFonts w:ascii="Times New Roman" w:hAnsi="Times New Roman" w:cs="Times New Roman"/>
          <w:color w:val="FF0000"/>
          <w:sz w:val="24"/>
          <w:szCs w:val="24"/>
        </w:rPr>
        <w:t xml:space="preserve">Also, Lego toys are simple to use, while modern children prefer sophisticated toys due to technology development </w:t>
      </w:r>
      <w:r w:rsidR="00B97D5A" w:rsidRPr="002F0982">
        <w:rPr>
          <w:rFonts w:ascii="Times New Roman" w:hAnsi="Times New Roman" w:cs="Times New Roman"/>
          <w:color w:val="FF0000"/>
          <w:sz w:val="24"/>
          <w:szCs w:val="24"/>
        </w:rPr>
        <w:t>(</w:t>
      </w:r>
      <w:r w:rsidR="00B97D5A" w:rsidRPr="002F0982">
        <w:rPr>
          <w:rFonts w:ascii="Times New Roman" w:hAnsi="Times New Roman" w:cs="Times New Roman"/>
          <w:color w:val="FF0000"/>
          <w:sz w:val="24"/>
          <w:szCs w:val="24"/>
          <w:shd w:val="clear" w:color="auto" w:fill="FFFFFF"/>
        </w:rPr>
        <w:t xml:space="preserve">Andersen &amp; Ross, 2016). </w:t>
      </w:r>
      <w:r w:rsidR="00482848" w:rsidRPr="002F0982">
        <w:rPr>
          <w:rFonts w:ascii="Times New Roman" w:hAnsi="Times New Roman" w:cs="Times New Roman"/>
          <w:color w:val="FF0000"/>
          <w:sz w:val="24"/>
          <w:szCs w:val="24"/>
        </w:rPr>
        <w:t>The other force facing the company is the buyers' bargaining power, which is high. The Group relies on retailers like Walmart and Toys R Us, which works to meet the buyers' demands. It means if the prices set by the company are too high or if the toys are not delivered on time, the retailers would eliminate the company from its operations.</w:t>
      </w:r>
    </w:p>
    <w:p w:rsidR="002126BA" w:rsidRPr="002F0982" w:rsidRDefault="00007B2D" w:rsidP="002009F7">
      <w:pPr>
        <w:spacing w:after="0" w:line="240" w:lineRule="auto"/>
        <w:ind w:firstLine="720"/>
        <w:contextualSpacing/>
        <w:rPr>
          <w:rFonts w:ascii="Times New Roman" w:hAnsi="Times New Roman" w:cs="Times New Roman"/>
          <w:color w:val="FF0000"/>
          <w:sz w:val="24"/>
          <w:szCs w:val="24"/>
        </w:rPr>
      </w:pPr>
      <w:r w:rsidRPr="002F0982">
        <w:rPr>
          <w:rFonts w:ascii="Times New Roman" w:hAnsi="Times New Roman" w:cs="Times New Roman"/>
          <w:color w:val="FF0000"/>
          <w:sz w:val="24"/>
          <w:szCs w:val="24"/>
        </w:rPr>
        <w:t xml:space="preserve">Suppliers' bargaining </w:t>
      </w:r>
      <w:r w:rsidR="00BA0600" w:rsidRPr="002F0982">
        <w:rPr>
          <w:rFonts w:ascii="Times New Roman" w:hAnsi="Times New Roman" w:cs="Times New Roman"/>
          <w:color w:val="FF0000"/>
          <w:sz w:val="24"/>
          <w:szCs w:val="24"/>
        </w:rPr>
        <w:t>power also</w:t>
      </w:r>
      <w:r w:rsidRPr="002F0982">
        <w:rPr>
          <w:rFonts w:ascii="Times New Roman" w:hAnsi="Times New Roman" w:cs="Times New Roman"/>
          <w:color w:val="FF0000"/>
          <w:sz w:val="24"/>
          <w:szCs w:val="24"/>
        </w:rPr>
        <w:t xml:space="preserve"> influences the Lego Group operations</w:t>
      </w:r>
      <w:r w:rsidR="00BA0600" w:rsidRPr="002F0982">
        <w:rPr>
          <w:rFonts w:ascii="Times New Roman" w:hAnsi="Times New Roman" w:cs="Times New Roman"/>
          <w:color w:val="FF0000"/>
          <w:sz w:val="24"/>
          <w:szCs w:val="24"/>
        </w:rPr>
        <w:t>, whereby the</w:t>
      </w:r>
      <w:r w:rsidRPr="002F0982">
        <w:rPr>
          <w:rFonts w:ascii="Times New Roman" w:hAnsi="Times New Roman" w:cs="Times New Roman"/>
          <w:color w:val="FF0000"/>
          <w:sz w:val="24"/>
          <w:szCs w:val="24"/>
        </w:rPr>
        <w:t xml:space="preserve"> distributors have more power than the company. </w:t>
      </w:r>
      <w:r w:rsidR="00BA0600" w:rsidRPr="002F0982">
        <w:rPr>
          <w:rFonts w:ascii="Times New Roman" w:hAnsi="Times New Roman" w:cs="Times New Roman"/>
          <w:color w:val="FF0000"/>
          <w:sz w:val="24"/>
          <w:szCs w:val="24"/>
        </w:rPr>
        <w:t>It</w:t>
      </w:r>
      <w:r w:rsidRPr="002F0982">
        <w:rPr>
          <w:rFonts w:ascii="Times New Roman" w:hAnsi="Times New Roman" w:cs="Times New Roman"/>
          <w:color w:val="FF0000"/>
          <w:sz w:val="24"/>
          <w:szCs w:val="24"/>
        </w:rPr>
        <w:t xml:space="preserve"> is the case because the company’s toys are only made with plastic brick stones. The plastics </w:t>
      </w:r>
      <w:r w:rsidR="00BA0600" w:rsidRPr="002F0982">
        <w:rPr>
          <w:rFonts w:ascii="Times New Roman" w:hAnsi="Times New Roman" w:cs="Times New Roman"/>
          <w:color w:val="FF0000"/>
          <w:sz w:val="24"/>
          <w:szCs w:val="24"/>
        </w:rPr>
        <w:t>are made</w:t>
      </w:r>
      <w:r w:rsidRPr="002F0982">
        <w:rPr>
          <w:rFonts w:ascii="Times New Roman" w:hAnsi="Times New Roman" w:cs="Times New Roman"/>
          <w:color w:val="FF0000"/>
          <w:sz w:val="24"/>
          <w:szCs w:val="24"/>
        </w:rPr>
        <w:t xml:space="preserve"> from oil, </w:t>
      </w:r>
      <w:r w:rsidR="00BA0600" w:rsidRPr="002F0982">
        <w:rPr>
          <w:rFonts w:ascii="Times New Roman" w:hAnsi="Times New Roman" w:cs="Times New Roman"/>
          <w:color w:val="FF0000"/>
          <w:sz w:val="24"/>
          <w:szCs w:val="24"/>
        </w:rPr>
        <w:t>where the</w:t>
      </w:r>
      <w:r w:rsidRPr="002F0982">
        <w:rPr>
          <w:rFonts w:ascii="Times New Roman" w:hAnsi="Times New Roman" w:cs="Times New Roman"/>
          <w:color w:val="FF0000"/>
          <w:sz w:val="24"/>
          <w:szCs w:val="24"/>
        </w:rPr>
        <w:t xml:space="preserve"> management </w:t>
      </w:r>
      <w:r w:rsidR="00BA0600" w:rsidRPr="002F0982">
        <w:rPr>
          <w:rFonts w:ascii="Times New Roman" w:hAnsi="Times New Roman" w:cs="Times New Roman"/>
          <w:color w:val="FF0000"/>
          <w:sz w:val="24"/>
          <w:szCs w:val="24"/>
        </w:rPr>
        <w:t>does</w:t>
      </w:r>
      <w:r w:rsidR="00B97D5A" w:rsidRPr="002F0982">
        <w:rPr>
          <w:rFonts w:ascii="Times New Roman" w:hAnsi="Times New Roman" w:cs="Times New Roman"/>
          <w:color w:val="FF0000"/>
          <w:sz w:val="24"/>
          <w:szCs w:val="24"/>
        </w:rPr>
        <w:t xml:space="preserve"> not have the chance to bargain (</w:t>
      </w:r>
      <w:r w:rsidR="00B97D5A" w:rsidRPr="002F0982">
        <w:rPr>
          <w:rFonts w:ascii="Times New Roman" w:hAnsi="Times New Roman" w:cs="Times New Roman"/>
          <w:color w:val="FF0000"/>
          <w:sz w:val="24"/>
          <w:szCs w:val="24"/>
          <w:shd w:val="clear" w:color="auto" w:fill="FFFFFF"/>
        </w:rPr>
        <w:t xml:space="preserve">Andersen &amp; Ross, 2016). </w:t>
      </w:r>
      <w:r w:rsidRPr="002F0982">
        <w:rPr>
          <w:rFonts w:ascii="Times New Roman" w:hAnsi="Times New Roman" w:cs="Times New Roman"/>
          <w:color w:val="FF0000"/>
          <w:sz w:val="24"/>
          <w:szCs w:val="24"/>
        </w:rPr>
        <w:t xml:space="preserve">Also, oil prices change from </w:t>
      </w:r>
      <w:r w:rsidR="00BA0600" w:rsidRPr="002F0982">
        <w:rPr>
          <w:rFonts w:ascii="Times New Roman" w:hAnsi="Times New Roman" w:cs="Times New Roman"/>
          <w:color w:val="FF0000"/>
          <w:sz w:val="24"/>
          <w:szCs w:val="24"/>
        </w:rPr>
        <w:t>time to</w:t>
      </w:r>
      <w:r w:rsidRPr="002F0982">
        <w:rPr>
          <w:rFonts w:ascii="Times New Roman" w:hAnsi="Times New Roman" w:cs="Times New Roman"/>
          <w:color w:val="FF0000"/>
          <w:sz w:val="24"/>
          <w:szCs w:val="24"/>
        </w:rPr>
        <w:t xml:space="preserve"> time, meaning </w:t>
      </w:r>
      <w:r w:rsidR="00BA0600" w:rsidRPr="002F0982">
        <w:rPr>
          <w:rFonts w:ascii="Times New Roman" w:hAnsi="Times New Roman" w:cs="Times New Roman"/>
          <w:color w:val="FF0000"/>
          <w:sz w:val="24"/>
          <w:szCs w:val="24"/>
        </w:rPr>
        <w:t>the budgeted</w:t>
      </w:r>
      <w:r w:rsidRPr="002F0982">
        <w:rPr>
          <w:rFonts w:ascii="Times New Roman" w:hAnsi="Times New Roman" w:cs="Times New Roman"/>
          <w:color w:val="FF0000"/>
          <w:sz w:val="24"/>
          <w:szCs w:val="24"/>
        </w:rPr>
        <w:t xml:space="preserve"> cash would not be enough in all-time</w:t>
      </w:r>
      <w:r w:rsidR="00D21058" w:rsidRPr="002F0982">
        <w:rPr>
          <w:rFonts w:ascii="Times New Roman" w:hAnsi="Times New Roman" w:cs="Times New Roman"/>
          <w:color w:val="FF0000"/>
          <w:sz w:val="24"/>
          <w:szCs w:val="24"/>
        </w:rPr>
        <w:t xml:space="preserve"> se</w:t>
      </w:r>
      <w:r w:rsidRPr="002F0982">
        <w:rPr>
          <w:rFonts w:ascii="Times New Roman" w:hAnsi="Times New Roman" w:cs="Times New Roman"/>
          <w:color w:val="FF0000"/>
          <w:sz w:val="24"/>
          <w:szCs w:val="24"/>
        </w:rPr>
        <w:t>t</w:t>
      </w:r>
      <w:r w:rsidR="00D21058" w:rsidRPr="002F0982">
        <w:rPr>
          <w:rFonts w:ascii="Times New Roman" w:hAnsi="Times New Roman" w:cs="Times New Roman"/>
          <w:color w:val="FF0000"/>
          <w:sz w:val="24"/>
          <w:szCs w:val="24"/>
        </w:rPr>
        <w:t xml:space="preserve">. </w:t>
      </w:r>
      <w:r w:rsidRPr="002F0982">
        <w:rPr>
          <w:rFonts w:ascii="Times New Roman" w:hAnsi="Times New Roman" w:cs="Times New Roman"/>
          <w:color w:val="FF0000"/>
          <w:sz w:val="24"/>
          <w:szCs w:val="24"/>
        </w:rPr>
        <w:t xml:space="preserve">Considering the competition </w:t>
      </w:r>
      <w:r w:rsidR="00BA0600" w:rsidRPr="002F0982">
        <w:rPr>
          <w:rFonts w:ascii="Times New Roman" w:hAnsi="Times New Roman" w:cs="Times New Roman"/>
          <w:color w:val="FF0000"/>
          <w:sz w:val="24"/>
          <w:szCs w:val="24"/>
        </w:rPr>
        <w:t>in</w:t>
      </w:r>
      <w:r w:rsidRPr="002F0982">
        <w:rPr>
          <w:rFonts w:ascii="Times New Roman" w:hAnsi="Times New Roman" w:cs="Times New Roman"/>
          <w:color w:val="FF0000"/>
          <w:sz w:val="24"/>
          <w:szCs w:val="24"/>
        </w:rPr>
        <w:t xml:space="preserve"> the market</w:t>
      </w:r>
      <w:r w:rsidR="00D21058" w:rsidRPr="002F0982">
        <w:rPr>
          <w:rFonts w:ascii="Times New Roman" w:hAnsi="Times New Roman" w:cs="Times New Roman"/>
          <w:color w:val="FF0000"/>
          <w:sz w:val="24"/>
          <w:szCs w:val="24"/>
        </w:rPr>
        <w:t xml:space="preserve">, Lego Group has higher power. </w:t>
      </w:r>
      <w:r w:rsidRPr="002F0982">
        <w:rPr>
          <w:rFonts w:ascii="Times New Roman" w:hAnsi="Times New Roman" w:cs="Times New Roman"/>
          <w:color w:val="FF0000"/>
          <w:sz w:val="24"/>
          <w:szCs w:val="24"/>
        </w:rPr>
        <w:t xml:space="preserve">Its brand is strong, resulting in </w:t>
      </w:r>
      <w:r w:rsidR="00BA0600" w:rsidRPr="002F0982">
        <w:rPr>
          <w:rFonts w:ascii="Times New Roman" w:hAnsi="Times New Roman" w:cs="Times New Roman"/>
          <w:color w:val="FF0000"/>
          <w:sz w:val="24"/>
          <w:szCs w:val="24"/>
        </w:rPr>
        <w:t>customers’</w:t>
      </w:r>
      <w:r w:rsidRPr="002F0982">
        <w:rPr>
          <w:rFonts w:ascii="Times New Roman" w:hAnsi="Times New Roman" w:cs="Times New Roman"/>
          <w:color w:val="FF0000"/>
          <w:sz w:val="24"/>
          <w:szCs w:val="24"/>
        </w:rPr>
        <w:t xml:space="preserve"> loyalty. </w:t>
      </w:r>
      <w:r w:rsidR="00BA0600" w:rsidRPr="002F0982">
        <w:rPr>
          <w:rFonts w:ascii="Times New Roman" w:hAnsi="Times New Roman" w:cs="Times New Roman"/>
          <w:color w:val="FF0000"/>
          <w:sz w:val="24"/>
          <w:szCs w:val="24"/>
        </w:rPr>
        <w:t>Canadian companies compete with the Group but have</w:t>
      </w:r>
      <w:r w:rsidRPr="002F0982">
        <w:rPr>
          <w:rFonts w:ascii="Times New Roman" w:hAnsi="Times New Roman" w:cs="Times New Roman"/>
          <w:color w:val="FF0000"/>
          <w:sz w:val="24"/>
          <w:szCs w:val="24"/>
        </w:rPr>
        <w:t xml:space="preserve"> no power to reduce prices, like the company. </w:t>
      </w:r>
      <w:r w:rsidR="00BA0600" w:rsidRPr="002F0982">
        <w:rPr>
          <w:rFonts w:ascii="Times New Roman" w:hAnsi="Times New Roman" w:cs="Times New Roman"/>
          <w:color w:val="FF0000"/>
          <w:sz w:val="24"/>
          <w:szCs w:val="24"/>
        </w:rPr>
        <w:t xml:space="preserve">Lastly, the new market entrant force is low because the toy market is harsh, primarily due to oil prices. Notably, it is easy to copy the product while the barriers are limited by the industry's conditions, which eliminates the chances </w:t>
      </w:r>
      <w:r w:rsidR="00B97D5A" w:rsidRPr="002F0982">
        <w:rPr>
          <w:rFonts w:ascii="Times New Roman" w:hAnsi="Times New Roman" w:cs="Times New Roman"/>
          <w:color w:val="FF0000"/>
          <w:sz w:val="24"/>
          <w:szCs w:val="24"/>
        </w:rPr>
        <w:t>to enter the market (</w:t>
      </w:r>
      <w:r w:rsidR="00B97D5A" w:rsidRPr="002F0982">
        <w:rPr>
          <w:rFonts w:ascii="Times New Roman" w:hAnsi="Times New Roman" w:cs="Times New Roman"/>
          <w:color w:val="FF0000"/>
          <w:sz w:val="24"/>
          <w:szCs w:val="24"/>
          <w:shd w:val="clear" w:color="auto" w:fill="FFFFFF"/>
        </w:rPr>
        <w:t>Lundholt, 2017).</w:t>
      </w:r>
    </w:p>
    <w:p w:rsidR="00C60FEF" w:rsidRPr="005C08E2" w:rsidRDefault="00007B2D" w:rsidP="002009F7">
      <w:pPr>
        <w:spacing w:after="0" w:line="240" w:lineRule="auto"/>
        <w:ind w:firstLine="720"/>
        <w:contextualSpacing/>
        <w:rPr>
          <w:rFonts w:ascii="Times New Roman" w:hAnsi="Times New Roman" w:cs="Times New Roman"/>
          <w:sz w:val="24"/>
          <w:szCs w:val="24"/>
        </w:rPr>
      </w:pPr>
      <w:r w:rsidRPr="005C08E2">
        <w:rPr>
          <w:rFonts w:ascii="Times New Roman" w:hAnsi="Times New Roman" w:cs="Times New Roman"/>
          <w:sz w:val="24"/>
          <w:szCs w:val="24"/>
        </w:rPr>
        <w:t xml:space="preserve">Based on the above analysis, Lego Group should consider several strategic recommendations to remain competitive in the toy market. </w:t>
      </w:r>
      <w:r w:rsidR="009D4B4B" w:rsidRPr="005C08E2">
        <w:rPr>
          <w:rFonts w:ascii="Times New Roman" w:hAnsi="Times New Roman" w:cs="Times New Roman"/>
          <w:sz w:val="24"/>
          <w:szCs w:val="24"/>
        </w:rPr>
        <w:t>On</w:t>
      </w:r>
      <w:r w:rsidRPr="005C08E2">
        <w:rPr>
          <w:rFonts w:ascii="Times New Roman" w:hAnsi="Times New Roman" w:cs="Times New Roman"/>
          <w:sz w:val="24"/>
          <w:szCs w:val="24"/>
        </w:rPr>
        <w:t xml:space="preserve"> the threat of substitution, the Group needs to work </w:t>
      </w:r>
      <w:r w:rsidR="00D21058">
        <w:rPr>
          <w:rFonts w:ascii="Times New Roman" w:hAnsi="Times New Roman" w:cs="Times New Roman"/>
          <w:sz w:val="24"/>
          <w:szCs w:val="24"/>
        </w:rPr>
        <w:t>on quality and diffe</w:t>
      </w:r>
      <w:bookmarkStart w:id="0" w:name="_GoBack"/>
      <w:bookmarkEnd w:id="0"/>
      <w:r w:rsidR="00D21058">
        <w:rPr>
          <w:rFonts w:ascii="Times New Roman" w:hAnsi="Times New Roman" w:cs="Times New Roman"/>
          <w:sz w:val="24"/>
          <w:szCs w:val="24"/>
        </w:rPr>
        <w:t>rentiation.</w:t>
      </w:r>
      <w:r w:rsidRPr="005C08E2">
        <w:rPr>
          <w:rFonts w:ascii="Times New Roman" w:hAnsi="Times New Roman" w:cs="Times New Roman"/>
          <w:sz w:val="24"/>
          <w:szCs w:val="24"/>
        </w:rPr>
        <w:t xml:space="preserve"> The </w:t>
      </w:r>
      <w:r w:rsidR="009D4B4B" w:rsidRPr="005C08E2">
        <w:rPr>
          <w:rFonts w:ascii="Times New Roman" w:hAnsi="Times New Roman" w:cs="Times New Roman"/>
          <w:sz w:val="24"/>
          <w:szCs w:val="24"/>
        </w:rPr>
        <w:t>idea would increase</w:t>
      </w:r>
      <w:r w:rsidRPr="005C08E2">
        <w:rPr>
          <w:rFonts w:ascii="Times New Roman" w:hAnsi="Times New Roman" w:cs="Times New Roman"/>
          <w:sz w:val="24"/>
          <w:szCs w:val="24"/>
        </w:rPr>
        <w:t xml:space="preserve"> the switching costs, as many parents who buy t</w:t>
      </w:r>
      <w:r w:rsidR="00D21058">
        <w:rPr>
          <w:rFonts w:ascii="Times New Roman" w:hAnsi="Times New Roman" w:cs="Times New Roman"/>
          <w:sz w:val="24"/>
          <w:szCs w:val="24"/>
        </w:rPr>
        <w:t xml:space="preserve">he toys would prefer its offer. </w:t>
      </w:r>
      <w:r w:rsidRPr="005C08E2">
        <w:rPr>
          <w:rFonts w:ascii="Times New Roman" w:hAnsi="Times New Roman" w:cs="Times New Roman"/>
          <w:sz w:val="24"/>
          <w:szCs w:val="24"/>
        </w:rPr>
        <w:t xml:space="preserve">Thus, the number of substitutes would be many, but </w:t>
      </w:r>
      <w:r w:rsidR="009D4B4B" w:rsidRPr="005C08E2">
        <w:rPr>
          <w:rFonts w:ascii="Times New Roman" w:hAnsi="Times New Roman" w:cs="Times New Roman"/>
          <w:sz w:val="24"/>
          <w:szCs w:val="24"/>
        </w:rPr>
        <w:t>the Lego</w:t>
      </w:r>
      <w:r w:rsidRPr="005C08E2">
        <w:rPr>
          <w:rFonts w:ascii="Times New Roman" w:hAnsi="Times New Roman" w:cs="Times New Roman"/>
          <w:sz w:val="24"/>
          <w:szCs w:val="24"/>
        </w:rPr>
        <w:t xml:space="preserve"> Group's offers would be better, making them prefer. </w:t>
      </w:r>
      <w:r w:rsidR="009D4B4B" w:rsidRPr="005C08E2">
        <w:rPr>
          <w:rFonts w:ascii="Times New Roman" w:hAnsi="Times New Roman" w:cs="Times New Roman"/>
          <w:sz w:val="24"/>
          <w:szCs w:val="24"/>
        </w:rPr>
        <w:t>The</w:t>
      </w:r>
      <w:r w:rsidRPr="005C08E2">
        <w:rPr>
          <w:rFonts w:ascii="Times New Roman" w:hAnsi="Times New Roman" w:cs="Times New Roman"/>
          <w:sz w:val="24"/>
          <w:szCs w:val="24"/>
        </w:rPr>
        <w:t xml:space="preserve"> </w:t>
      </w:r>
      <w:r w:rsidR="009D4B4B" w:rsidRPr="005C08E2">
        <w:rPr>
          <w:rFonts w:ascii="Times New Roman" w:hAnsi="Times New Roman" w:cs="Times New Roman"/>
          <w:sz w:val="24"/>
          <w:szCs w:val="24"/>
        </w:rPr>
        <w:t>organization also</w:t>
      </w:r>
      <w:r w:rsidRPr="005C08E2">
        <w:rPr>
          <w:rFonts w:ascii="Times New Roman" w:hAnsi="Times New Roman" w:cs="Times New Roman"/>
          <w:sz w:val="24"/>
          <w:szCs w:val="24"/>
        </w:rPr>
        <w:t xml:space="preserve"> faces a threat due to the high buyers' bargaining power. Here, new products should be introduced, and the market served expanded. The suggestion </w:t>
      </w:r>
      <w:r w:rsidR="009D4B4B" w:rsidRPr="005C08E2">
        <w:rPr>
          <w:rFonts w:ascii="Times New Roman" w:hAnsi="Times New Roman" w:cs="Times New Roman"/>
          <w:sz w:val="24"/>
          <w:szCs w:val="24"/>
        </w:rPr>
        <w:t>would ensure higher profits, thus increasing the competitive benefits, limiting the buyers' power. It is the case as more revenue would ensure reduced product costs and high quality, forcing the buyers to stick.</w:t>
      </w:r>
    </w:p>
    <w:p w:rsidR="005C08E2" w:rsidRDefault="00007B2D" w:rsidP="002009F7">
      <w:pPr>
        <w:spacing w:after="0" w:line="240" w:lineRule="auto"/>
        <w:ind w:firstLine="720"/>
        <w:contextualSpacing/>
        <w:rPr>
          <w:rFonts w:ascii="Times New Roman" w:hAnsi="Times New Roman" w:cs="Times New Roman"/>
          <w:sz w:val="24"/>
          <w:szCs w:val="24"/>
        </w:rPr>
      </w:pPr>
      <w:r w:rsidRPr="005C08E2">
        <w:rPr>
          <w:rFonts w:ascii="Times New Roman" w:hAnsi="Times New Roman" w:cs="Times New Roman"/>
          <w:sz w:val="24"/>
          <w:szCs w:val="24"/>
        </w:rPr>
        <w:t>The analysis also indicates the Group has lesser power than the suppliers. Here, the ideal strategy is to look for several suppliers to avoid over depending on a few. It would mean the suppliers have less power because the company would easily switch. Besides, the leaders would establish a long-lasting relationship with the suppli</w:t>
      </w:r>
      <w:r w:rsidR="00D21058">
        <w:rPr>
          <w:rFonts w:ascii="Times New Roman" w:hAnsi="Times New Roman" w:cs="Times New Roman"/>
          <w:sz w:val="24"/>
          <w:szCs w:val="24"/>
        </w:rPr>
        <w:t xml:space="preserve">ers to make negotiations easy. </w:t>
      </w:r>
      <w:r w:rsidRPr="005C08E2">
        <w:rPr>
          <w:rFonts w:ascii="Times New Roman" w:hAnsi="Times New Roman" w:cs="Times New Roman"/>
          <w:sz w:val="24"/>
          <w:szCs w:val="24"/>
        </w:rPr>
        <w:t>The competition in the market is limited, as Lego's offers are cheaper compared to the competitors. To retain its position, the company needs to work on innovation. More toys need to be introduced as per the buyers' current demands to create a more massive gap between the company and the rivals. Finally, entry to the toy industry is low because of the hardships. In maintaining the state, Lego Group would ensure large economies of scale by diversifying the products to make it expensive for new entrants.</w:t>
      </w:r>
    </w:p>
    <w:p w:rsidR="00D21058" w:rsidRDefault="00007B2D" w:rsidP="002009F7">
      <w:pPr>
        <w:spacing w:line="240" w:lineRule="auto"/>
        <w:rPr>
          <w:rFonts w:ascii="Times New Roman" w:hAnsi="Times New Roman" w:cs="Times New Roman"/>
          <w:b/>
          <w:sz w:val="24"/>
          <w:szCs w:val="24"/>
        </w:rPr>
      </w:pPr>
      <w:r>
        <w:rPr>
          <w:rFonts w:ascii="Times New Roman" w:hAnsi="Times New Roman" w:cs="Times New Roman"/>
          <w:b/>
          <w:sz w:val="24"/>
          <w:szCs w:val="24"/>
        </w:rPr>
        <w:br w:type="page"/>
      </w:r>
    </w:p>
    <w:p w:rsidR="009D4B4B" w:rsidRPr="005C08E2" w:rsidRDefault="00007B2D" w:rsidP="002009F7">
      <w:pPr>
        <w:tabs>
          <w:tab w:val="center" w:pos="4513"/>
        </w:tabs>
        <w:spacing w:line="240" w:lineRule="auto"/>
        <w:jc w:val="center"/>
        <w:rPr>
          <w:rFonts w:ascii="Times New Roman" w:hAnsi="Times New Roman" w:cs="Times New Roman"/>
          <w:b/>
          <w:sz w:val="24"/>
          <w:szCs w:val="24"/>
        </w:rPr>
      </w:pPr>
      <w:r w:rsidRPr="005C08E2">
        <w:rPr>
          <w:rFonts w:ascii="Times New Roman" w:hAnsi="Times New Roman" w:cs="Times New Roman"/>
          <w:b/>
          <w:sz w:val="24"/>
          <w:szCs w:val="24"/>
        </w:rPr>
        <w:lastRenderedPageBreak/>
        <w:t>References</w:t>
      </w:r>
    </w:p>
    <w:p w:rsidR="009D4B4B" w:rsidRPr="005C08E2" w:rsidRDefault="00007B2D" w:rsidP="002009F7">
      <w:pPr>
        <w:spacing w:after="0" w:line="240" w:lineRule="auto"/>
        <w:ind w:left="720" w:hanging="720"/>
        <w:contextualSpacing/>
        <w:rPr>
          <w:rFonts w:ascii="Times New Roman" w:hAnsi="Times New Roman" w:cs="Times New Roman"/>
          <w:color w:val="222222"/>
          <w:sz w:val="24"/>
          <w:szCs w:val="24"/>
          <w:shd w:val="clear" w:color="auto" w:fill="FFFFFF"/>
        </w:rPr>
      </w:pPr>
      <w:r w:rsidRPr="005C08E2">
        <w:rPr>
          <w:rFonts w:ascii="Times New Roman" w:hAnsi="Times New Roman" w:cs="Times New Roman"/>
          <w:color w:val="222222"/>
          <w:sz w:val="24"/>
          <w:szCs w:val="24"/>
          <w:shd w:val="clear" w:color="auto" w:fill="FFFFFF"/>
        </w:rPr>
        <w:t>Andersen, P., &amp; Ross, J. W. (2016). Transforming the LEGO group for the digital economy.</w:t>
      </w:r>
    </w:p>
    <w:p w:rsidR="007E3885" w:rsidRPr="005C08E2" w:rsidRDefault="00007B2D" w:rsidP="002009F7">
      <w:pPr>
        <w:spacing w:after="0" w:line="240" w:lineRule="auto"/>
        <w:ind w:left="720" w:hanging="720"/>
        <w:contextualSpacing/>
        <w:rPr>
          <w:rFonts w:ascii="Times New Roman" w:hAnsi="Times New Roman" w:cs="Times New Roman"/>
          <w:sz w:val="24"/>
          <w:szCs w:val="24"/>
        </w:rPr>
      </w:pPr>
      <w:r w:rsidRPr="005C08E2">
        <w:rPr>
          <w:rFonts w:ascii="Times New Roman" w:hAnsi="Times New Roman" w:cs="Times New Roman"/>
          <w:color w:val="222222"/>
          <w:sz w:val="24"/>
          <w:szCs w:val="24"/>
          <w:shd w:val="clear" w:color="auto" w:fill="FFFFFF"/>
        </w:rPr>
        <w:t>Lundholt, M. W. (2017). Counter-narratives and organizational crisis: How LEGO bricks became a slippery business. In </w:t>
      </w:r>
      <w:r w:rsidRPr="005C08E2">
        <w:rPr>
          <w:rFonts w:ascii="Times New Roman" w:hAnsi="Times New Roman" w:cs="Times New Roman"/>
          <w:i/>
          <w:iCs/>
          <w:color w:val="222222"/>
          <w:sz w:val="24"/>
          <w:szCs w:val="24"/>
          <w:shd w:val="clear" w:color="auto" w:fill="FFFFFF"/>
        </w:rPr>
        <w:t>Counter-narratives and Organisation</w:t>
      </w:r>
      <w:r w:rsidRPr="005C08E2">
        <w:rPr>
          <w:rFonts w:ascii="Times New Roman" w:hAnsi="Times New Roman" w:cs="Times New Roman"/>
          <w:color w:val="222222"/>
          <w:sz w:val="24"/>
          <w:szCs w:val="24"/>
          <w:shd w:val="clear" w:color="auto" w:fill="FFFFFF"/>
        </w:rPr>
        <w:t> (pp. 43-64). Routledge.</w:t>
      </w:r>
    </w:p>
    <w:p w:rsidR="00BA0600" w:rsidRPr="005C08E2" w:rsidRDefault="00BA0600" w:rsidP="002009F7">
      <w:pPr>
        <w:spacing w:line="240" w:lineRule="auto"/>
        <w:rPr>
          <w:rFonts w:ascii="Times New Roman" w:hAnsi="Times New Roman" w:cs="Times New Roman"/>
          <w:sz w:val="24"/>
          <w:szCs w:val="24"/>
        </w:rPr>
      </w:pPr>
    </w:p>
    <w:sectPr w:rsidR="00BA0600" w:rsidRPr="005C08E2" w:rsidSect="005C08E2">
      <w:headerReference w:type="default" r:id="rId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713B" w:rsidRDefault="0018713B">
      <w:pPr>
        <w:spacing w:after="0" w:line="240" w:lineRule="auto"/>
      </w:pPr>
      <w:r>
        <w:separator/>
      </w:r>
    </w:p>
  </w:endnote>
  <w:endnote w:type="continuationSeparator" w:id="0">
    <w:p w:rsidR="0018713B" w:rsidRDefault="00187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713B" w:rsidRDefault="0018713B">
      <w:pPr>
        <w:spacing w:after="0" w:line="240" w:lineRule="auto"/>
      </w:pPr>
      <w:r>
        <w:separator/>
      </w:r>
    </w:p>
  </w:footnote>
  <w:footnote w:type="continuationSeparator" w:id="0">
    <w:p w:rsidR="0018713B" w:rsidRDefault="001871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2007415"/>
      <w:docPartObj>
        <w:docPartGallery w:val="Page Numbers (Top of Page)"/>
        <w:docPartUnique/>
      </w:docPartObj>
    </w:sdtPr>
    <w:sdtEndPr>
      <w:rPr>
        <w:rFonts w:ascii="Times New Roman" w:hAnsi="Times New Roman" w:cs="Times New Roman"/>
        <w:noProof/>
        <w:sz w:val="24"/>
        <w:szCs w:val="24"/>
      </w:rPr>
    </w:sdtEndPr>
    <w:sdtContent>
      <w:p w:rsidR="005C08E2" w:rsidRPr="005C08E2" w:rsidRDefault="00007B2D" w:rsidP="005C08E2">
        <w:pPr>
          <w:pStyle w:val="Header"/>
          <w:spacing w:line="480" w:lineRule="auto"/>
          <w:jc w:val="right"/>
          <w:rPr>
            <w:rFonts w:ascii="Times New Roman" w:hAnsi="Times New Roman" w:cs="Times New Roman"/>
            <w:sz w:val="24"/>
            <w:szCs w:val="24"/>
          </w:rPr>
        </w:pPr>
        <w:r>
          <w:t xml:space="preserve">  </w:t>
        </w:r>
        <w:r w:rsidRPr="005C08E2">
          <w:rPr>
            <w:rFonts w:ascii="Times New Roman" w:hAnsi="Times New Roman" w:cs="Times New Roman"/>
            <w:sz w:val="24"/>
            <w:szCs w:val="24"/>
          </w:rPr>
          <w:fldChar w:fldCharType="begin"/>
        </w:r>
        <w:r w:rsidRPr="005C08E2">
          <w:rPr>
            <w:rFonts w:ascii="Times New Roman" w:hAnsi="Times New Roman" w:cs="Times New Roman"/>
            <w:sz w:val="24"/>
            <w:szCs w:val="24"/>
          </w:rPr>
          <w:instrText xml:space="preserve"> PAGE   \* MERGEFORMAT </w:instrText>
        </w:r>
        <w:r w:rsidRPr="005C08E2">
          <w:rPr>
            <w:rFonts w:ascii="Times New Roman" w:hAnsi="Times New Roman" w:cs="Times New Roman"/>
            <w:sz w:val="24"/>
            <w:szCs w:val="24"/>
          </w:rPr>
          <w:fldChar w:fldCharType="separate"/>
        </w:r>
        <w:r w:rsidR="002F0982">
          <w:rPr>
            <w:rFonts w:ascii="Times New Roman" w:hAnsi="Times New Roman" w:cs="Times New Roman"/>
            <w:noProof/>
            <w:sz w:val="24"/>
            <w:szCs w:val="24"/>
          </w:rPr>
          <w:t>1</w:t>
        </w:r>
        <w:r w:rsidRPr="005C08E2">
          <w:rPr>
            <w:rFonts w:ascii="Times New Roman" w:hAnsi="Times New Roman" w:cs="Times New Roman"/>
            <w:noProof/>
            <w:sz w:val="24"/>
            <w:szCs w:val="24"/>
          </w:rPr>
          <w:fldChar w:fldCharType="end"/>
        </w:r>
      </w:p>
    </w:sdtContent>
  </w:sdt>
  <w:p w:rsidR="005C08E2" w:rsidRDefault="005C08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FAD"/>
    <w:rsid w:val="00007B2D"/>
    <w:rsid w:val="00017A45"/>
    <w:rsid w:val="0018713B"/>
    <w:rsid w:val="002009F7"/>
    <w:rsid w:val="002126BA"/>
    <w:rsid w:val="002F0982"/>
    <w:rsid w:val="00482848"/>
    <w:rsid w:val="00577FAD"/>
    <w:rsid w:val="005C08E2"/>
    <w:rsid w:val="007A5B37"/>
    <w:rsid w:val="007E3885"/>
    <w:rsid w:val="008A571E"/>
    <w:rsid w:val="00991DEE"/>
    <w:rsid w:val="009D4B4B"/>
    <w:rsid w:val="00B97D5A"/>
    <w:rsid w:val="00BA0600"/>
    <w:rsid w:val="00C60FEF"/>
    <w:rsid w:val="00D21058"/>
    <w:rsid w:val="00EA4B45"/>
    <w:rsid w:val="00F1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5B41CF-2C85-4D62-80E1-09746B698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08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08E2"/>
  </w:style>
  <w:style w:type="paragraph" w:styleId="Footer">
    <w:name w:val="footer"/>
    <w:basedOn w:val="Normal"/>
    <w:link w:val="FooterChar"/>
    <w:uiPriority w:val="99"/>
    <w:unhideWhenUsed/>
    <w:rsid w:val="005C08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08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607</Words>
  <Characters>3463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5</cp:revision>
  <dcterms:created xsi:type="dcterms:W3CDTF">2020-09-17T12:50:00Z</dcterms:created>
  <dcterms:modified xsi:type="dcterms:W3CDTF">2020-09-17T14:12:00Z</dcterms:modified>
</cp:coreProperties>
</file>